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4" w:rsidRPr="00903184" w:rsidRDefault="00903184" w:rsidP="009031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03184">
        <w:rPr>
          <w:rFonts w:ascii="Arial" w:hAnsi="Arial" w:cs="Arial"/>
          <w:b/>
          <w:color w:val="595959" w:themeColor="text1" w:themeTint="A6"/>
          <w:sz w:val="36"/>
          <w:szCs w:val="36"/>
        </w:rPr>
        <w:t>Антон Дроздов принял участие в Международной выставке «</w:t>
      </w:r>
      <w:proofErr w:type="spellStart"/>
      <w:r w:rsidRPr="00903184">
        <w:rPr>
          <w:rFonts w:ascii="Arial" w:hAnsi="Arial" w:cs="Arial"/>
          <w:b/>
          <w:color w:val="595959" w:themeColor="text1" w:themeTint="A6"/>
          <w:sz w:val="36"/>
          <w:szCs w:val="36"/>
        </w:rPr>
        <w:t>ИнваЭкспо</w:t>
      </w:r>
      <w:proofErr w:type="spellEnd"/>
      <w:r w:rsidRPr="00903184">
        <w:rPr>
          <w:rFonts w:ascii="Arial" w:hAnsi="Arial" w:cs="Arial"/>
          <w:b/>
          <w:color w:val="595959" w:themeColor="text1" w:themeTint="A6"/>
          <w:sz w:val="36"/>
          <w:szCs w:val="36"/>
        </w:rPr>
        <w:t>. Общество для всех»</w:t>
      </w:r>
    </w:p>
    <w:p w:rsidR="00903184" w:rsidRPr="00ED1FD6" w:rsidRDefault="00903184" w:rsidP="00903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ED1FD6" w:rsidRPr="00546A8A" w:rsidRDefault="00ED1FD6" w:rsidP="00ED1FD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D1FD6" w:rsidRPr="00546A8A" w:rsidRDefault="00ED1FD6" w:rsidP="00ED1FD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Pr="00ED1FD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D1FD6" w:rsidRDefault="00ED1FD6" w:rsidP="00ED1FD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D1FD6" w:rsidRPr="00ED1FD6" w:rsidRDefault="00ED1FD6" w:rsidP="00903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b/>
          <w:color w:val="595959" w:themeColor="text1" w:themeTint="A6"/>
          <w:sz w:val="24"/>
          <w:szCs w:val="24"/>
        </w:rPr>
        <w:t>Москва, 12 сентября 2018 года, пресс-служба Пенсионного фонда России. Председатель Правления Пенсионного фонда России Антон Дроздов посетил Международную специализированную выставку «</w:t>
      </w:r>
      <w:proofErr w:type="spellStart"/>
      <w:r w:rsidRPr="00903184">
        <w:rPr>
          <w:rFonts w:ascii="Arial" w:hAnsi="Arial" w:cs="Arial"/>
          <w:b/>
          <w:color w:val="595959" w:themeColor="text1" w:themeTint="A6"/>
          <w:sz w:val="24"/>
          <w:szCs w:val="24"/>
        </w:rPr>
        <w:t>ИнваЭкспо</w:t>
      </w:r>
      <w:proofErr w:type="spellEnd"/>
      <w:r w:rsidRPr="0090318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proofErr w:type="gramStart"/>
      <w:r w:rsidRPr="00903184">
        <w:rPr>
          <w:rFonts w:ascii="Arial" w:hAnsi="Arial" w:cs="Arial"/>
          <w:b/>
          <w:color w:val="595959" w:themeColor="text1" w:themeTint="A6"/>
          <w:sz w:val="24"/>
          <w:szCs w:val="24"/>
        </w:rPr>
        <w:t>Общество для всех», которая проходит в Москве, на ВДНХ, с 12 по 14 сентября.</w:t>
      </w:r>
      <w:proofErr w:type="gramEnd"/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proofErr w:type="spellStart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ИнваЭкспо</w:t>
      </w:r>
      <w:proofErr w:type="spellEnd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» проводится в восьмой раз и демонстрирует достижения российских и иностранных производителей товаров и услуг для реабилитации инвалидов. Помимо этого, мероприятие нацелено на привлечение к сотрудничеству государственных заказчиков и поставщиков подобных изделий и услуг.</w:t>
      </w: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Выступая на церемонии открытия выставки, Антон Дроздов отметил, что присоединение России к Конвенции по правам инвалидов открыло новую страницу в истории на пути к созданию доступной среды для инвалидов. «Наша цель благородная – обеспечить полноценную жизнь для инвалидов, выйти на новый уровень в предоставлении услуг инвалидам и заботе о них, – сказал Дроздов. – И эта выставка является хорошим примером, поскольку мы здесь можем увидеть и продвижение существующих технологий, и совершенно новые технологии, в том числе цифровые».</w:t>
      </w: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 xml:space="preserve">Председатель Правления ПФР напомнил, что сейчас в России зарегистрировано 12 </w:t>
      </w:r>
      <w:proofErr w:type="gramStart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 xml:space="preserve"> инвалидов. Все они получают пенсии и пособия, размер которых в следующем году будет увеличиваться темпами значительно выше инфляции. Наращивая социальную поддержку инвалидов и давая им возможность полноценно участвовать в жизни общества, страна может рассчитывать на значительный вклад со стороны этих людей, подчеркнул Антон Дроздов.</w:t>
      </w: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 xml:space="preserve">Цифровая экономика открывает новые возможности в выстраивании системы социальной защиты инвалидов и их взаимоотношений с государством. Два года назад Пенсионный фонд запустил Федеральный реестр инвалидов (ФРИ), который уже сейчас активно используется при предоставлении </w:t>
      </w:r>
      <w:proofErr w:type="spellStart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. Почти 90 процентов пенсий по инвалидности ПФР назначает, основываясь на данных реестра, и людям не нужно приходить лично и представлять справки. В настоящее время идет работа с Налоговой службой, по результатам которой решение о предоставлении налоговых льгот инвалидам будет приниматься с учетом сведений ФРИ.</w:t>
      </w: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03184" w:rsidRPr="00903184" w:rsidRDefault="00903184" w:rsidP="00ED1F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 xml:space="preserve">В ближайшей перспективе в Государственную думу поступит законопроект об обязательности использования ФРИ всеми органами власти, оказывающими услуги инвалидам. Это даст дальнейший толчок к возможности предоставления </w:t>
      </w:r>
      <w:proofErr w:type="spellStart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903184">
        <w:rPr>
          <w:rFonts w:ascii="Arial" w:hAnsi="Arial" w:cs="Arial"/>
          <w:color w:val="595959" w:themeColor="text1" w:themeTint="A6"/>
          <w:sz w:val="24"/>
          <w:szCs w:val="24"/>
        </w:rPr>
        <w:t xml:space="preserve"> в электронном виде.</w:t>
      </w:r>
    </w:p>
    <w:p w:rsidR="00924688" w:rsidRDefault="00924688">
      <w:pPr>
        <w:rPr>
          <w:color w:val="595959" w:themeColor="text1" w:themeTint="A6"/>
          <w:lang w:val="en-US"/>
        </w:rPr>
      </w:pPr>
    </w:p>
    <w:p w:rsidR="00BA353E" w:rsidRDefault="00BA353E">
      <w:pPr>
        <w:rPr>
          <w:color w:val="595959" w:themeColor="text1" w:themeTint="A6"/>
          <w:lang w:val="en-US"/>
        </w:rPr>
      </w:pP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BA353E" w:rsidRPr="00AE68B8" w:rsidRDefault="00BA353E" w:rsidP="00BA353E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A353E" w:rsidRPr="00BA353E" w:rsidRDefault="00BA353E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BA353E" w:rsidRPr="00BA353E" w:rsidSect="0090318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4"/>
    <w:rsid w:val="00903184"/>
    <w:rsid w:val="00924688"/>
    <w:rsid w:val="00BA353E"/>
    <w:rsid w:val="00BA67DE"/>
    <w:rsid w:val="00E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Company>Kraftway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2018-09-13T05:28:00Z</dcterms:created>
  <dcterms:modified xsi:type="dcterms:W3CDTF">2018-09-13T05:32:00Z</dcterms:modified>
</cp:coreProperties>
</file>